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BE" w:rsidRPr="009B0DF4" w:rsidRDefault="00E904BE" w:rsidP="00E904BE">
      <w:pPr>
        <w:ind w:firstLine="567"/>
        <w:jc w:val="center"/>
        <w:rPr>
          <w:spacing w:val="-12"/>
          <w:sz w:val="21"/>
          <w:szCs w:val="21"/>
        </w:rPr>
      </w:pPr>
      <w:r w:rsidRPr="009B0DF4">
        <w:rPr>
          <w:spacing w:val="-12"/>
          <w:sz w:val="21"/>
          <w:szCs w:val="21"/>
        </w:rPr>
        <w:t>Политика Органа по сертификации ФБУ «Ульяновский ЦСМ» в области качества</w:t>
      </w: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Орган по сертификации ФБУ «Ульяновский ЦСМ» проводит работы по оценке и подтверждению соответствия систем менеджмента в соответствии с областью аккредитации и требованиями законодательной и нормативной документации.</w:t>
      </w: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Цели в области качества:</w:t>
      </w: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- гарантированное обеспечение независимого, беспристрастного, объективного и компетентного проведения работ по оцениванию и подтверждению соответствия систем менеджмента на основе принципов соблюдения законности, персональной ответственности, гласности и  соблюдения правил конфиденциальности;</w:t>
      </w: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proofErr w:type="gramStart"/>
      <w:r w:rsidRPr="009B0DF4">
        <w:rPr>
          <w:b w:val="0"/>
          <w:sz w:val="21"/>
          <w:szCs w:val="21"/>
        </w:rPr>
        <w:t>- создание условий для выполнения работ на уровне, удостоверяющим непрерывно изменяющиеся требования заявителей, обеспечения доступности для заявителей,, недопущения дискриминации по отношению к ним;</w:t>
      </w:r>
      <w:proofErr w:type="gramEnd"/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- привлечение заявителей за счет информирования о своей деятельности, взаимодействия с заинтересованными сторонами.</w:t>
      </w: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Задачи в области качества органа по сертификации:</w:t>
      </w:r>
    </w:p>
    <w:p w:rsidR="009B0DF4" w:rsidRPr="009B0DF4" w:rsidRDefault="009B0DF4" w:rsidP="009B0DF4">
      <w:pPr>
        <w:pStyle w:val="a5"/>
        <w:numPr>
          <w:ilvl w:val="0"/>
          <w:numId w:val="6"/>
        </w:numPr>
        <w:tabs>
          <w:tab w:val="clear" w:pos="0"/>
          <w:tab w:val="clear" w:pos="1789"/>
          <w:tab w:val="num" w:pos="-142"/>
          <w:tab w:val="left" w:pos="567"/>
          <w:tab w:val="left" w:pos="993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0" w:firstLine="709"/>
        <w:rPr>
          <w:sz w:val="21"/>
          <w:szCs w:val="21"/>
        </w:rPr>
      </w:pPr>
      <w:r w:rsidRPr="009B0DF4">
        <w:rPr>
          <w:sz w:val="21"/>
          <w:szCs w:val="21"/>
        </w:rPr>
        <w:t>эффективное использование системы менеджмента качества, обеспечивающее доверие к способности ОС ФБУ «</w:t>
      </w:r>
      <w:smartTag w:uri="urn:schemas-microsoft-com:office:smarttags" w:element="PersonName">
        <w:r w:rsidRPr="009B0DF4">
          <w:rPr>
            <w:sz w:val="21"/>
            <w:szCs w:val="21"/>
          </w:rPr>
          <w:t>Ульяновский ЦСМ</w:t>
        </w:r>
      </w:smartTag>
      <w:r w:rsidRPr="009B0DF4">
        <w:rPr>
          <w:sz w:val="21"/>
          <w:szCs w:val="21"/>
        </w:rPr>
        <w:t>» выполнять работу для заказчиков и потребителей  по сертификации систем менеджмента;</w:t>
      </w:r>
    </w:p>
    <w:p w:rsidR="009B0DF4" w:rsidRPr="009B0DF4" w:rsidRDefault="009B0DF4" w:rsidP="009B0DF4">
      <w:pPr>
        <w:pStyle w:val="a5"/>
        <w:numPr>
          <w:ilvl w:val="0"/>
          <w:numId w:val="6"/>
        </w:numPr>
        <w:tabs>
          <w:tab w:val="clear" w:pos="0"/>
          <w:tab w:val="clear" w:pos="1789"/>
          <w:tab w:val="num" w:pos="-142"/>
          <w:tab w:val="left" w:pos="567"/>
          <w:tab w:val="left" w:pos="993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0" w:firstLine="709"/>
        <w:rPr>
          <w:sz w:val="21"/>
          <w:szCs w:val="21"/>
        </w:rPr>
      </w:pPr>
      <w:r w:rsidRPr="009B0DF4">
        <w:rPr>
          <w:sz w:val="21"/>
          <w:szCs w:val="21"/>
        </w:rPr>
        <w:t xml:space="preserve">в своей деятельности придерживаться принципов, обеспечивающих доверие; </w:t>
      </w:r>
    </w:p>
    <w:p w:rsidR="009B0DF4" w:rsidRPr="009B0DF4" w:rsidRDefault="009B0DF4" w:rsidP="009B0DF4">
      <w:pPr>
        <w:pStyle w:val="a5"/>
        <w:numPr>
          <w:ilvl w:val="0"/>
          <w:numId w:val="6"/>
        </w:numPr>
        <w:tabs>
          <w:tab w:val="clear" w:pos="0"/>
          <w:tab w:val="clear" w:pos="1789"/>
          <w:tab w:val="num" w:pos="-142"/>
          <w:tab w:val="left" w:pos="567"/>
          <w:tab w:val="left" w:pos="993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0" w:firstLine="709"/>
        <w:rPr>
          <w:sz w:val="21"/>
          <w:szCs w:val="21"/>
        </w:rPr>
      </w:pPr>
      <w:r w:rsidRPr="009B0DF4">
        <w:rPr>
          <w:sz w:val="21"/>
          <w:szCs w:val="21"/>
        </w:rPr>
        <w:t>поддержание необходимой компетентности персонала.</w:t>
      </w:r>
    </w:p>
    <w:p w:rsidR="009B0DF4" w:rsidRPr="009B0DF4" w:rsidRDefault="009B0DF4" w:rsidP="009B0DF4">
      <w:pPr>
        <w:pStyle w:val="a5"/>
        <w:tabs>
          <w:tab w:val="clear" w:pos="0"/>
          <w:tab w:val="left" w:pos="567"/>
          <w:tab w:val="left" w:pos="851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firstLine="709"/>
        <w:rPr>
          <w:sz w:val="21"/>
          <w:szCs w:val="21"/>
        </w:rPr>
      </w:pPr>
      <w:r w:rsidRPr="009B0DF4">
        <w:rPr>
          <w:sz w:val="21"/>
          <w:szCs w:val="21"/>
        </w:rPr>
        <w:t>Для достижения целей и выполнения задач руководство органа по сертификации принимает на себя следующие обязательства:</w:t>
      </w:r>
    </w:p>
    <w:p w:rsidR="009B0DF4" w:rsidRPr="009B0DF4" w:rsidRDefault="009B0DF4" w:rsidP="009B0DF4">
      <w:pPr>
        <w:numPr>
          <w:ilvl w:val="0"/>
          <w:numId w:val="1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личное участие в определении и выполнении политики в области качества, отказ от принятия решений и действий, противоречащих этой политике;</w:t>
      </w:r>
    </w:p>
    <w:p w:rsidR="009B0DF4" w:rsidRPr="009B0DF4" w:rsidRDefault="009B0DF4" w:rsidP="009B0DF4">
      <w:pPr>
        <w:numPr>
          <w:ilvl w:val="0"/>
          <w:numId w:val="1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 xml:space="preserve">приоритетность вопросов качества при решении возникающих проблем, с ориентацией на предупреждение их появления; </w:t>
      </w:r>
    </w:p>
    <w:p w:rsidR="009B0DF4" w:rsidRPr="009B0DF4" w:rsidRDefault="009B0DF4" w:rsidP="009B0DF4">
      <w:pPr>
        <w:numPr>
          <w:ilvl w:val="0"/>
          <w:numId w:val="1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безусловное выполнение, установленных законодательством и нормативной документацией, требований и правил при проведении работ по подтверждению соответствия систем менеджмента заказчика;</w:t>
      </w:r>
    </w:p>
    <w:p w:rsidR="009B0DF4" w:rsidRPr="009B0DF4" w:rsidRDefault="009B0DF4" w:rsidP="009B0DF4">
      <w:pPr>
        <w:numPr>
          <w:ilvl w:val="0"/>
          <w:numId w:val="1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 xml:space="preserve">соблюдение принципов независимости, беспристрастности, компетентности, ответственности, открытости, конфиденциальности, объективности, независимости при проведении </w:t>
      </w:r>
      <w:proofErr w:type="gramStart"/>
      <w:r w:rsidRPr="009B0DF4">
        <w:rPr>
          <w:b w:val="0"/>
          <w:sz w:val="21"/>
          <w:szCs w:val="21"/>
        </w:rPr>
        <w:t>подтверждения соответствия систем менеджмента заказчика</w:t>
      </w:r>
      <w:proofErr w:type="gramEnd"/>
      <w:r w:rsidRPr="009B0DF4">
        <w:rPr>
          <w:b w:val="0"/>
          <w:sz w:val="21"/>
          <w:szCs w:val="21"/>
        </w:rPr>
        <w:t xml:space="preserve">; </w:t>
      </w:r>
    </w:p>
    <w:p w:rsidR="009B0DF4" w:rsidRPr="009B0DF4" w:rsidRDefault="009B0DF4" w:rsidP="009B0DF4">
      <w:pPr>
        <w:numPr>
          <w:ilvl w:val="0"/>
          <w:numId w:val="2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реагирование на жалобы;</w:t>
      </w:r>
    </w:p>
    <w:p w:rsidR="009B0DF4" w:rsidRPr="009B0DF4" w:rsidRDefault="009B0DF4" w:rsidP="009B0DF4">
      <w:pPr>
        <w:numPr>
          <w:ilvl w:val="0"/>
          <w:numId w:val="2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постоянное совершенствование методов работы, повышение квалификации, профессионализма сотрудников;</w:t>
      </w:r>
    </w:p>
    <w:p w:rsidR="009B0DF4" w:rsidRPr="009B0DF4" w:rsidRDefault="009B0DF4" w:rsidP="009B0DF4">
      <w:pPr>
        <w:numPr>
          <w:ilvl w:val="0"/>
          <w:numId w:val="2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 xml:space="preserve"> соблюдение критериев аккредитации.</w:t>
      </w:r>
    </w:p>
    <w:p w:rsidR="009B0DF4" w:rsidRPr="009B0DF4" w:rsidRDefault="009B0DF4" w:rsidP="009B0DF4">
      <w:pPr>
        <w:tabs>
          <w:tab w:val="num" w:pos="851"/>
        </w:tabs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Для достижения поставленных целей и выполнения своих обязательств в области качества орган по сертификации располагает:</w:t>
      </w:r>
    </w:p>
    <w:p w:rsidR="009B0DF4" w:rsidRPr="009B0DF4" w:rsidRDefault="009B0DF4" w:rsidP="009B0DF4">
      <w:pPr>
        <w:numPr>
          <w:ilvl w:val="0"/>
          <w:numId w:val="3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административной и финансовой самостоятельностью, исключающей возможность какого-либо влияния сторонних лиц или организаций на результаты оценивания и подтверждения соответствия систем менеджмента;</w:t>
      </w:r>
    </w:p>
    <w:p w:rsidR="009B0DF4" w:rsidRPr="009B0DF4" w:rsidRDefault="009B0DF4" w:rsidP="009B0DF4">
      <w:pPr>
        <w:numPr>
          <w:ilvl w:val="0"/>
          <w:numId w:val="3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организационной структурой, отвечающей целям и задачам, стоящим  перед органом по сертификации, и устанавливающей четкое распределение обязанностей, полномочий и ответственности внутри органа по сертификации;</w:t>
      </w:r>
    </w:p>
    <w:p w:rsidR="009B0DF4" w:rsidRPr="009B0DF4" w:rsidRDefault="009B0DF4" w:rsidP="009B0DF4">
      <w:pPr>
        <w:numPr>
          <w:ilvl w:val="0"/>
          <w:numId w:val="3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необходимыми ресурсами (квалифицированным персоналом, материально-технической базой, информационными ресурсами), позволяющими на должном уровне обеспечивать функционирование органа по сертификации,</w:t>
      </w:r>
    </w:p>
    <w:p w:rsidR="009B0DF4" w:rsidRPr="009B0DF4" w:rsidRDefault="009B0DF4" w:rsidP="009B0DF4">
      <w:pPr>
        <w:numPr>
          <w:ilvl w:val="0"/>
          <w:numId w:val="3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>документированной системой менеджмента качества, отвечающей виду, диапазону и объему всех выполняемых работ и устанавливающей конкретные процедуры, выполняемые сотрудниками органа по сертификации при работах, связанных с оцениванием и подтверждением соответствия,</w:t>
      </w:r>
    </w:p>
    <w:p w:rsidR="009B0DF4" w:rsidRPr="009B0DF4" w:rsidRDefault="009B0DF4" w:rsidP="009B0DF4">
      <w:pPr>
        <w:numPr>
          <w:ilvl w:val="0"/>
          <w:numId w:val="4"/>
        </w:numPr>
        <w:tabs>
          <w:tab w:val="clear" w:pos="1418"/>
          <w:tab w:val="num" w:pos="993"/>
        </w:tabs>
        <w:ind w:left="0" w:firstLine="709"/>
        <w:contextualSpacing w:val="0"/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 xml:space="preserve"> </w:t>
      </w:r>
      <w:proofErr w:type="gramStart"/>
      <w:r w:rsidRPr="009B0DF4">
        <w:rPr>
          <w:b w:val="0"/>
          <w:sz w:val="21"/>
          <w:szCs w:val="21"/>
        </w:rPr>
        <w:t>организует и координирует</w:t>
      </w:r>
      <w:proofErr w:type="gramEnd"/>
      <w:r w:rsidRPr="009B0DF4">
        <w:rPr>
          <w:b w:val="0"/>
          <w:sz w:val="21"/>
          <w:szCs w:val="21"/>
        </w:rPr>
        <w:t xml:space="preserve"> работу с учетом постоянного ориентирования на потребителя, лидерства руководителя, вовлечения работников, системного подхода к менеджменту, управления деятельностью и ресурсами как процессом, ориентации на постоянное улучшение, принятия решений на основе фактов, взаимовыгодных отношений с партнерами.</w:t>
      </w: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r w:rsidRPr="009B0DF4">
        <w:rPr>
          <w:b w:val="0"/>
          <w:sz w:val="21"/>
          <w:szCs w:val="21"/>
        </w:rPr>
        <w:t xml:space="preserve">Орган по сертификации </w:t>
      </w:r>
      <w:proofErr w:type="gramStart"/>
      <w:r w:rsidRPr="009B0DF4">
        <w:rPr>
          <w:b w:val="0"/>
          <w:sz w:val="21"/>
          <w:szCs w:val="21"/>
        </w:rPr>
        <w:t xml:space="preserve">гарантирует </w:t>
      </w:r>
      <w:proofErr w:type="spellStart"/>
      <w:r w:rsidRPr="009B0DF4">
        <w:rPr>
          <w:b w:val="0"/>
          <w:sz w:val="21"/>
          <w:szCs w:val="21"/>
        </w:rPr>
        <w:t>бездискриминационный</w:t>
      </w:r>
      <w:proofErr w:type="spellEnd"/>
      <w:r w:rsidRPr="009B0DF4">
        <w:rPr>
          <w:b w:val="0"/>
          <w:sz w:val="21"/>
          <w:szCs w:val="21"/>
        </w:rPr>
        <w:t xml:space="preserve"> и равноправный характер своей деятельности по отношению ко всем участникам процесса подтверждения соответствия и обеспечивает</w:t>
      </w:r>
      <w:proofErr w:type="gramEnd"/>
      <w:r w:rsidRPr="009B0DF4">
        <w:rPr>
          <w:b w:val="0"/>
          <w:sz w:val="21"/>
          <w:szCs w:val="21"/>
        </w:rPr>
        <w:t xml:space="preserve"> доверие к выполняемым работам с учетом всех заинтересованных сторон. Услуги органа по сертификации доступны всем заявителям, деятельность которых подпадает под область аккредитации органа по сертификации, без каких либо неправомерных финансовых или других ограничений. </w:t>
      </w:r>
    </w:p>
    <w:p w:rsidR="009B0DF4" w:rsidRPr="009B0DF4" w:rsidRDefault="009B0DF4" w:rsidP="009B0DF4">
      <w:pPr>
        <w:jc w:val="both"/>
        <w:rPr>
          <w:b w:val="0"/>
          <w:sz w:val="21"/>
          <w:szCs w:val="21"/>
        </w:rPr>
      </w:pPr>
      <w:r w:rsidRPr="009B0DF4">
        <w:rPr>
          <w:b w:val="0"/>
          <w:snapToGrid w:val="0"/>
          <w:sz w:val="21"/>
          <w:szCs w:val="21"/>
        </w:rPr>
        <w:t xml:space="preserve">Руководство органа по сертификации гарантирует, что его политика в области качества </w:t>
      </w:r>
      <w:r w:rsidRPr="009B0DF4">
        <w:rPr>
          <w:b w:val="0"/>
          <w:sz w:val="21"/>
          <w:szCs w:val="21"/>
        </w:rPr>
        <w:t xml:space="preserve">распространена, понятна, </w:t>
      </w:r>
      <w:proofErr w:type="gramStart"/>
      <w:r w:rsidRPr="009B0DF4">
        <w:rPr>
          <w:b w:val="0"/>
          <w:sz w:val="21"/>
          <w:szCs w:val="21"/>
        </w:rPr>
        <w:t>реализуется и поддерживается</w:t>
      </w:r>
      <w:proofErr w:type="gramEnd"/>
      <w:r w:rsidRPr="009B0DF4">
        <w:rPr>
          <w:b w:val="0"/>
          <w:sz w:val="21"/>
          <w:szCs w:val="21"/>
        </w:rPr>
        <w:t xml:space="preserve"> на всех уровнях организационной структуры и сотрудники, участвующие в выполнении работ по подтверждению соответствия, руководствуются политикой органа по сертификации в области  качества.</w:t>
      </w:r>
    </w:p>
    <w:p w:rsidR="00E904BE" w:rsidRPr="009B0DF4" w:rsidRDefault="009B0DF4" w:rsidP="009B0DF4">
      <w:pPr>
        <w:jc w:val="both"/>
        <w:rPr>
          <w:sz w:val="21"/>
          <w:szCs w:val="21"/>
        </w:rPr>
      </w:pPr>
      <w:r w:rsidRPr="009B0DF4">
        <w:rPr>
          <w:b w:val="0"/>
          <w:sz w:val="21"/>
          <w:szCs w:val="21"/>
        </w:rPr>
        <w:t>Руководство органа по сертификации ФБУ «</w:t>
      </w:r>
      <w:smartTag w:uri="urn:schemas-microsoft-com:office:smarttags" w:element="PersonName">
        <w:r w:rsidRPr="009B0DF4">
          <w:rPr>
            <w:b w:val="0"/>
            <w:sz w:val="21"/>
            <w:szCs w:val="21"/>
          </w:rPr>
          <w:t>Ульяновский ЦСМ</w:t>
        </w:r>
      </w:smartTag>
      <w:r w:rsidRPr="009B0DF4">
        <w:rPr>
          <w:b w:val="0"/>
          <w:sz w:val="21"/>
          <w:szCs w:val="21"/>
        </w:rPr>
        <w:t>» обязуется ознакомить работников, участвующих в выполнении работ по подтверждению соответствия систем менеджмента, и обязать их руководствоваться в своей деятельности установленной политикой в области качества.</w:t>
      </w:r>
    </w:p>
    <w:sectPr w:rsidR="00E904BE" w:rsidRPr="009B0DF4" w:rsidSect="00E904B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CB0"/>
    <w:multiLevelType w:val="hybridMultilevel"/>
    <w:tmpl w:val="296EB68A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2500CC"/>
    <w:multiLevelType w:val="hybridMultilevel"/>
    <w:tmpl w:val="817AAD6C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AD31044"/>
    <w:multiLevelType w:val="hybridMultilevel"/>
    <w:tmpl w:val="5D1A3B10"/>
    <w:lvl w:ilvl="0" w:tplc="A2DA1FB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450BBA"/>
    <w:multiLevelType w:val="hybridMultilevel"/>
    <w:tmpl w:val="FA46DD5C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6E076C4"/>
    <w:multiLevelType w:val="hybridMultilevel"/>
    <w:tmpl w:val="3910A4A2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E39173E"/>
    <w:multiLevelType w:val="hybridMultilevel"/>
    <w:tmpl w:val="97F2BA4E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E904BE"/>
    <w:rsid w:val="00272014"/>
    <w:rsid w:val="00331BC1"/>
    <w:rsid w:val="00465203"/>
    <w:rsid w:val="007B3465"/>
    <w:rsid w:val="009B0DF4"/>
    <w:rsid w:val="00B15F3B"/>
    <w:rsid w:val="00B20CCE"/>
    <w:rsid w:val="00D7364C"/>
    <w:rsid w:val="00E457CE"/>
    <w:rsid w:val="00E904BE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E"/>
    <w:pPr>
      <w:contextualSpacing/>
      <w:jc w:val="left"/>
    </w:pPr>
    <w:rPr>
      <w:rFonts w:eastAsia="Times New Roman"/>
      <w:b/>
      <w:bCs/>
      <w:kern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4BE"/>
    <w:pPr>
      <w:shd w:val="clear" w:color="auto" w:fill="FFFFFF"/>
      <w:tabs>
        <w:tab w:val="left" w:pos="691"/>
        <w:tab w:val="left" w:leader="dot" w:pos="9115"/>
      </w:tabs>
      <w:spacing w:before="7" w:line="360" w:lineRule="exact"/>
      <w:ind w:left="209"/>
    </w:pPr>
    <w:rPr>
      <w:b w:val="0"/>
      <w:bCs w:val="0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E904BE"/>
    <w:rPr>
      <w:rFonts w:eastAsia="Times New Roman"/>
      <w:color w:val="000000"/>
      <w:kern w:val="24"/>
      <w:sz w:val="28"/>
      <w:szCs w:val="28"/>
      <w:shd w:val="clear" w:color="auto" w:fill="FFFFFF"/>
      <w:lang w:eastAsia="ru-RU"/>
    </w:rPr>
  </w:style>
  <w:style w:type="paragraph" w:customStyle="1" w:styleId="a5">
    <w:name w:val="абзац"/>
    <w:basedOn w:val="a"/>
    <w:rsid w:val="00E904BE"/>
    <w:pPr>
      <w:tabs>
        <w:tab w:val="left" w:pos="0"/>
      </w:tabs>
      <w:spacing w:line="240" w:lineRule="atLeast"/>
      <w:ind w:firstLine="567"/>
      <w:contextualSpacing w:val="0"/>
      <w:jc w:val="both"/>
    </w:pPr>
    <w:rPr>
      <w:b w:val="0"/>
      <w:bCs w:val="0"/>
      <w:kern w:val="0"/>
      <w:szCs w:val="20"/>
    </w:rPr>
  </w:style>
  <w:style w:type="table" w:styleId="a6">
    <w:name w:val="Table Grid"/>
    <w:basedOn w:val="a1"/>
    <w:uiPriority w:val="59"/>
    <w:rsid w:val="00E9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4</cp:revision>
  <dcterms:created xsi:type="dcterms:W3CDTF">2019-11-21T09:55:00Z</dcterms:created>
  <dcterms:modified xsi:type="dcterms:W3CDTF">2021-10-08T09:26:00Z</dcterms:modified>
</cp:coreProperties>
</file>